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宋体"/>
          <w:b/>
          <w:bCs/>
          <w:sz w:val="30"/>
          <w:szCs w:val="30"/>
        </w:rPr>
      </w:pPr>
      <w:r>
        <w:pict>
          <v:shape id="图片 8" o:spid="_x0000_s1029" o:spt="75" alt="QQ图片20151209231551" type="#_x0000_t75" style="position:absolute;left:0pt;margin-left:2.3pt;margin-top:-8.6pt;height:74.8pt;width:69.75pt;mso-wrap-distance-left:9pt;mso-wrap-distance-right:9pt;z-index:-1024;mso-width-relative:page;mso-height-relative:page;" filled="f" o:preferrelative="t" stroked="f" coordsize="21600,21600" wrapcoords="-232 0 -232 21384 21600 21384 21600 0 -232 0">
            <v:path/>
            <v:fill on="f" focussize="0,0"/>
            <v:stroke on="f" joinstyle="miter"/>
            <v:imagedata r:id="rId7" o:title=""/>
            <o:lock v:ext="edit" aspectratio="t"/>
            <w10:wrap type="tight"/>
          </v:shape>
        </w:pict>
      </w:r>
      <w:r>
        <w:rPr>
          <w:rFonts w:hint="eastAsia" w:ascii="宋体" w:hAnsi="宋体" w:cs="宋体"/>
          <w:b/>
          <w:bCs/>
          <w:sz w:val="30"/>
          <w:szCs w:val="30"/>
        </w:rPr>
        <w:t>人民版</w:t>
      </w:r>
      <w:r>
        <w:rPr>
          <w:rFonts w:ascii="宋体" w:hAnsi="宋体" w:cs="宋体"/>
          <w:b/>
          <w:bCs/>
          <w:sz w:val="30"/>
          <w:szCs w:val="30"/>
        </w:rPr>
        <w:t xml:space="preserve"> </w:t>
      </w:r>
      <w:r>
        <w:rPr>
          <w:rFonts w:hint="eastAsia" w:ascii="宋体" w:hAnsi="宋体" w:cs="宋体"/>
          <w:b/>
          <w:bCs/>
          <w:sz w:val="30"/>
          <w:szCs w:val="30"/>
        </w:rPr>
        <w:t>必修三</w:t>
      </w:r>
      <w:r>
        <w:rPr>
          <w:rFonts w:ascii="宋体" w:hAnsi="宋体" w:cs="宋体"/>
          <w:b/>
          <w:bCs/>
          <w:sz w:val="30"/>
          <w:szCs w:val="30"/>
        </w:rPr>
        <w:t xml:space="preserve">  </w:t>
      </w:r>
      <w:r>
        <w:rPr>
          <w:rFonts w:hint="eastAsia" w:ascii="宋体" w:hAnsi="宋体" w:cs="宋体"/>
          <w:b/>
          <w:bCs/>
          <w:sz w:val="30"/>
          <w:szCs w:val="30"/>
        </w:rPr>
        <w:t>专题一第一课百家争鸣</w:t>
      </w:r>
    </w:p>
    <w:p>
      <w:pPr>
        <w:spacing w:line="360" w:lineRule="exact"/>
        <w:jc w:val="center"/>
        <w:rPr>
          <w:rFonts w:ascii="宋体" w:cs="宋体"/>
          <w:b/>
          <w:bCs/>
          <w:sz w:val="30"/>
          <w:szCs w:val="30"/>
        </w:rPr>
      </w:pPr>
      <w:r>
        <w:rPr>
          <w:rFonts w:hint="eastAsia" w:ascii="宋体" w:hAnsi="宋体" w:cs="宋体"/>
          <w:b/>
          <w:bCs/>
          <w:sz w:val="30"/>
          <w:szCs w:val="30"/>
        </w:rPr>
        <w:t>儒家思想的创始人孔子</w:t>
      </w:r>
      <w:r>
        <w:rPr>
          <w:rFonts w:ascii="宋体" w:hAnsi="宋体" w:cs="宋体"/>
          <w:b/>
          <w:bCs/>
          <w:sz w:val="30"/>
          <w:szCs w:val="30"/>
        </w:rPr>
        <w:t xml:space="preserve">  </w:t>
      </w:r>
    </w:p>
    <w:p>
      <w:pPr>
        <w:spacing w:line="360" w:lineRule="exact"/>
        <w:jc w:val="center"/>
        <w:rPr>
          <w:rFonts w:ascii="宋体" w:cs="宋体"/>
          <w:b/>
          <w:bCs/>
          <w:sz w:val="30"/>
          <w:szCs w:val="30"/>
        </w:rPr>
      </w:pPr>
      <w:r>
        <w:rPr>
          <w:rFonts w:hint="eastAsia" w:ascii="宋体" w:hAnsi="宋体" w:cs="宋体"/>
          <w:b/>
          <w:bCs/>
          <w:sz w:val="30"/>
          <w:szCs w:val="30"/>
        </w:rPr>
        <w:t>学校：赣州一中</w:t>
      </w:r>
      <w:r>
        <w:rPr>
          <w:rFonts w:ascii="宋体" w:hAnsi="宋体" w:cs="宋体"/>
          <w:b/>
          <w:bCs/>
          <w:sz w:val="30"/>
          <w:szCs w:val="30"/>
        </w:rPr>
        <w:t xml:space="preserve">   </w:t>
      </w:r>
      <w:r>
        <w:rPr>
          <w:rFonts w:hint="eastAsia" w:ascii="宋体" w:hAnsi="宋体" w:cs="宋体"/>
          <w:b/>
          <w:bCs/>
          <w:sz w:val="30"/>
          <w:szCs w:val="30"/>
        </w:rPr>
        <w:t>授课：傅武志</w:t>
      </w:r>
      <w:r>
        <w:rPr>
          <w:rFonts w:ascii="宋体" w:hAnsi="宋体" w:cs="宋体"/>
          <w:b/>
          <w:bCs/>
          <w:sz w:val="30"/>
          <w:szCs w:val="30"/>
        </w:rPr>
        <w:t xml:space="preserve">  </w:t>
      </w:r>
      <w:r>
        <w:rPr>
          <w:rFonts w:hint="eastAsia" w:ascii="宋体" w:hAnsi="宋体" w:cs="宋体"/>
          <w:b/>
          <w:bCs/>
          <w:sz w:val="30"/>
          <w:szCs w:val="30"/>
        </w:rPr>
        <w:t>类型：新课</w:t>
      </w:r>
    </w:p>
    <w:p>
      <w:pPr>
        <w:rPr>
          <w:rFonts w:ascii="宋体"/>
          <w:b/>
          <w:bCs/>
          <w:sz w:val="28"/>
          <w:szCs w:val="28"/>
        </w:rPr>
      </w:pPr>
      <w:r>
        <w:rPr>
          <w:rFonts w:hint="eastAsia" w:ascii="宋体" w:hAnsi="宋体"/>
          <w:b/>
          <w:bCs/>
          <w:sz w:val="28"/>
          <w:szCs w:val="28"/>
        </w:rPr>
        <w:t>考情分析</w:t>
      </w:r>
    </w:p>
    <w:tbl>
      <w:tblPr>
        <w:tblStyle w:val="5"/>
        <w:tblW w:w="9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125"/>
        <w:gridCol w:w="1785"/>
        <w:gridCol w:w="4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11" w:type="dxa"/>
          </w:tcPr>
          <w:p>
            <w:pPr>
              <w:jc w:val="center"/>
              <w:rPr>
                <w:rFonts w:ascii="宋体"/>
                <w:b/>
              </w:rPr>
            </w:pPr>
            <w:r>
              <w:rPr>
                <w:rFonts w:hint="eastAsia" w:ascii="宋体" w:hAnsi="宋体"/>
                <w:b/>
              </w:rPr>
              <w:t>考点分布</w:t>
            </w:r>
          </w:p>
        </w:tc>
        <w:tc>
          <w:tcPr>
            <w:tcW w:w="1125" w:type="dxa"/>
          </w:tcPr>
          <w:p>
            <w:pPr>
              <w:jc w:val="center"/>
              <w:rPr>
                <w:rFonts w:ascii="宋体"/>
                <w:b/>
              </w:rPr>
            </w:pPr>
            <w:r>
              <w:rPr>
                <w:rFonts w:hint="eastAsia" w:ascii="宋体" w:hAnsi="宋体"/>
                <w:b/>
              </w:rPr>
              <w:t>考查频率</w:t>
            </w:r>
          </w:p>
        </w:tc>
        <w:tc>
          <w:tcPr>
            <w:tcW w:w="1785" w:type="dxa"/>
          </w:tcPr>
          <w:p>
            <w:pPr>
              <w:jc w:val="center"/>
              <w:rPr>
                <w:rFonts w:ascii="宋体"/>
                <w:b/>
              </w:rPr>
            </w:pPr>
            <w:r>
              <w:rPr>
                <w:rFonts w:hint="eastAsia" w:ascii="宋体" w:hAnsi="宋体"/>
                <w:b/>
              </w:rPr>
              <w:t>考查内容</w:t>
            </w:r>
          </w:p>
        </w:tc>
        <w:tc>
          <w:tcPr>
            <w:tcW w:w="4740" w:type="dxa"/>
          </w:tcPr>
          <w:p>
            <w:pPr>
              <w:jc w:val="center"/>
              <w:rPr>
                <w:rFonts w:ascii="宋体"/>
                <w:b/>
              </w:rPr>
            </w:pPr>
            <w:r>
              <w:rPr>
                <w:rFonts w:hint="eastAsia" w:ascii="宋体" w:hAnsi="宋体"/>
                <w:b/>
              </w:rPr>
              <w:t>考查形式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1511" w:type="dxa"/>
          </w:tcPr>
          <w:p>
            <w:pPr>
              <w:rPr>
                <w:rFonts w:ascii="宋体" w:hAnsi="宋体"/>
                <w:bCs/>
              </w:rPr>
            </w:pPr>
            <w:r>
              <w:rPr>
                <w:rFonts w:hint="eastAsia" w:ascii="宋体" w:hAnsi="宋体"/>
                <w:bCs/>
              </w:rPr>
              <w:t>儒家思想的创始人孔子</w:t>
            </w:r>
          </w:p>
        </w:tc>
        <w:tc>
          <w:tcPr>
            <w:tcW w:w="1125" w:type="dxa"/>
          </w:tcPr>
          <w:p>
            <w:pPr>
              <w:rPr>
                <w:rFonts w:ascii="宋体" w:hAnsi="宋体"/>
                <w:bCs/>
              </w:rPr>
            </w:pPr>
            <w:r>
              <w:rPr>
                <w:rFonts w:ascii="宋体" w:hAnsi="宋体"/>
                <w:bCs/>
              </w:rPr>
              <w:t>5</w:t>
            </w:r>
            <w:r>
              <w:rPr>
                <w:rFonts w:hint="eastAsia" w:ascii="宋体" w:hAnsi="宋体"/>
                <w:bCs/>
              </w:rPr>
              <w:t>年</w:t>
            </w:r>
            <w:r>
              <w:rPr>
                <w:rFonts w:ascii="宋体" w:hAnsi="宋体"/>
                <w:bCs/>
              </w:rPr>
              <w:t>11</w:t>
            </w:r>
            <w:r>
              <w:rPr>
                <w:rFonts w:hint="eastAsia" w:ascii="宋体" w:hAnsi="宋体"/>
                <w:bCs/>
              </w:rPr>
              <w:t>考</w:t>
            </w:r>
          </w:p>
        </w:tc>
        <w:tc>
          <w:tcPr>
            <w:tcW w:w="1785" w:type="dxa"/>
          </w:tcPr>
          <w:p>
            <w:pPr>
              <w:rPr>
                <w:rFonts w:ascii="宋体" w:hAnsi="宋体"/>
                <w:bCs/>
              </w:rPr>
            </w:pPr>
            <w:r>
              <w:rPr>
                <w:rFonts w:hint="eastAsia" w:ascii="宋体" w:hAnsi="宋体"/>
                <w:bCs/>
              </w:rPr>
              <w:t>孔子思想主张、影响</w:t>
            </w:r>
          </w:p>
          <w:p>
            <w:pPr>
              <w:rPr>
                <w:rFonts w:ascii="宋体" w:hAnsi="宋体"/>
                <w:bCs/>
              </w:rPr>
            </w:pPr>
          </w:p>
        </w:tc>
        <w:tc>
          <w:tcPr>
            <w:tcW w:w="4740" w:type="dxa"/>
          </w:tcPr>
          <w:p>
            <w:pPr>
              <w:rPr>
                <w:rFonts w:ascii="宋体" w:hAnsi="宋体"/>
                <w:bCs/>
              </w:rPr>
            </w:pPr>
            <w:r>
              <w:rPr>
                <w:rFonts w:hint="eastAsia" w:ascii="宋体" w:hAnsi="宋体"/>
                <w:bCs/>
              </w:rPr>
              <w:t>多选择题，注重与时代热点相结合，侧重新材料、新情景的运用和理解，2015年多地高考试卷考察了儒家思想与社会主义核心价值观的联系</w:t>
            </w:r>
          </w:p>
        </w:tc>
      </w:tr>
    </w:tbl>
    <w:p>
      <w:pPr>
        <w:rPr>
          <w:rFonts w:ascii="宋体"/>
          <w:b/>
          <w:bCs/>
          <w:sz w:val="28"/>
          <w:szCs w:val="28"/>
        </w:rPr>
      </w:pPr>
      <w:r>
        <w:rPr>
          <w:rFonts w:hint="eastAsia" w:ascii="宋体" w:hAnsi="宋体"/>
          <w:b/>
          <w:bCs/>
          <w:sz w:val="28"/>
          <w:szCs w:val="28"/>
        </w:rPr>
        <w:t>重点难点：</w:t>
      </w:r>
    </w:p>
    <w:p>
      <w:pPr>
        <w:rPr>
          <w:rFonts w:ascii="宋体"/>
        </w:rPr>
      </w:pPr>
      <w:r>
        <w:rPr>
          <w:rFonts w:hint="eastAsia" w:ascii="宋体" w:hAnsi="宋体"/>
        </w:rPr>
        <w:t>重点：孔子思想的主张、内涵</w:t>
      </w:r>
      <w:r>
        <w:rPr>
          <w:rFonts w:ascii="宋体" w:hAnsi="宋体"/>
        </w:rPr>
        <w:t xml:space="preserve">      </w:t>
      </w:r>
      <w:r>
        <w:rPr>
          <w:rFonts w:hint="eastAsia" w:ascii="宋体" w:hAnsi="宋体"/>
        </w:rPr>
        <w:t>难点：孔子思想的影响</w:t>
      </w:r>
    </w:p>
    <w:p>
      <w:pPr>
        <w:rPr>
          <w:rFonts w:ascii="宋体"/>
        </w:rPr>
      </w:pPr>
      <w:bookmarkStart w:id="0" w:name="_GoBack"/>
      <w:bookmarkEnd w:id="0"/>
    </w:p>
    <w:p>
      <w:pPr>
        <w:rPr>
          <w:rFonts w:ascii="宋体"/>
          <w:b/>
          <w:bCs/>
          <w:sz w:val="28"/>
          <w:szCs w:val="28"/>
        </w:rPr>
      </w:pPr>
      <w:r>
        <w:rPr>
          <w:rFonts w:hint="eastAsia" w:ascii="宋体" w:hAnsi="宋体"/>
          <w:b/>
          <w:bCs/>
          <w:sz w:val="28"/>
          <w:szCs w:val="28"/>
        </w:rPr>
        <w:t>第一部分：课前自我检测（夯实基础）</w:t>
      </w:r>
    </w:p>
    <w:p>
      <w:pPr>
        <w:numPr>
          <w:ilvl w:val="0"/>
          <w:numId w:val="1"/>
        </w:numPr>
        <w:rPr>
          <w:rFonts w:ascii="宋体" w:hAnsi="宋体"/>
          <w:b/>
        </w:rPr>
      </w:pPr>
      <w:r>
        <w:rPr>
          <w:rFonts w:hint="eastAsia" w:ascii="宋体" w:hAnsi="宋体"/>
          <w:b/>
        </w:rPr>
        <w:t>春秋战国的时代特色：</w:t>
      </w:r>
    </w:p>
    <w:p>
      <w:pPr>
        <w:ind w:left="450"/>
        <w:rPr>
          <w:rFonts w:ascii="宋体" w:hAnsi="宋体"/>
          <w:u w:val="single"/>
        </w:rPr>
      </w:pPr>
      <w:r>
        <w:rPr>
          <w:rFonts w:hint="eastAsia" w:ascii="宋体" w:hAnsi="宋体"/>
        </w:rPr>
        <w:t>春秋战国是中国由</w:t>
      </w:r>
      <w:r>
        <w:rPr>
          <w:rFonts w:hint="eastAsia" w:ascii="宋体" w:hAnsi="宋体"/>
          <w:szCs w:val="21"/>
          <w:u w:val="single"/>
        </w:rPr>
        <w:t xml:space="preserve"> </w:t>
      </w:r>
      <w:r>
        <w:rPr>
          <w:rFonts w:hint="eastAsia" w:ascii="华文行楷" w:hAnsi="宋体" w:eastAsia="华文行楷"/>
          <w:szCs w:val="21"/>
          <w:u w:val="single"/>
        </w:rPr>
        <w:t>奴隶制</w:t>
      </w:r>
      <w:r>
        <w:rPr>
          <w:rFonts w:hint="eastAsia" w:ascii="宋体" w:hAnsi="宋体"/>
          <w:szCs w:val="21"/>
          <w:u w:val="single"/>
        </w:rPr>
        <w:t xml:space="preserve"> </w:t>
      </w:r>
      <w:r>
        <w:rPr>
          <w:rFonts w:hint="eastAsia" w:ascii="宋体" w:hAnsi="宋体"/>
          <w:szCs w:val="21"/>
        </w:rPr>
        <w:t>社会向</w:t>
      </w:r>
      <w:r>
        <w:rPr>
          <w:rFonts w:hint="eastAsia" w:ascii="宋体" w:hAnsi="宋体"/>
          <w:szCs w:val="21"/>
          <w:u w:val="single"/>
        </w:rPr>
        <w:t xml:space="preserve">  </w:t>
      </w:r>
      <w:r>
        <w:rPr>
          <w:rFonts w:hint="eastAsia" w:ascii="华文行楷" w:hAnsi="宋体" w:eastAsia="华文行楷"/>
          <w:szCs w:val="21"/>
          <w:u w:val="single"/>
        </w:rPr>
        <w:t xml:space="preserve">封建  </w:t>
      </w:r>
      <w:r>
        <w:rPr>
          <w:rFonts w:hint="eastAsia" w:ascii="宋体" w:hAnsi="宋体"/>
          <w:szCs w:val="21"/>
        </w:rPr>
        <w:t>社会过渡时期，政治格局日益由</w:t>
      </w:r>
      <w:r>
        <w:rPr>
          <w:rFonts w:hint="eastAsia" w:ascii="宋体" w:hAnsi="宋体"/>
          <w:szCs w:val="21"/>
          <w:u w:val="single"/>
        </w:rPr>
        <w:t xml:space="preserve">  </w:t>
      </w:r>
      <w:r>
        <w:rPr>
          <w:rFonts w:hint="eastAsia" w:ascii="华文行楷" w:hAnsi="宋体" w:eastAsia="华文行楷"/>
          <w:szCs w:val="21"/>
          <w:u w:val="single"/>
        </w:rPr>
        <w:t>分裂</w:t>
      </w:r>
      <w:r>
        <w:rPr>
          <w:rFonts w:hint="eastAsia" w:ascii="宋体" w:hAnsi="宋体"/>
          <w:szCs w:val="21"/>
          <w:u w:val="single"/>
        </w:rPr>
        <w:t xml:space="preserve">  </w:t>
      </w:r>
      <w:r>
        <w:rPr>
          <w:rFonts w:hint="eastAsia" w:ascii="宋体" w:hAnsi="宋体"/>
          <w:szCs w:val="21"/>
        </w:rPr>
        <w:t>走向</w:t>
      </w:r>
      <w:r>
        <w:rPr>
          <w:rFonts w:hint="eastAsia" w:ascii="宋体" w:hAnsi="宋体"/>
          <w:szCs w:val="21"/>
          <w:u w:val="single"/>
        </w:rPr>
        <w:t xml:space="preserve">  </w:t>
      </w:r>
      <w:r>
        <w:rPr>
          <w:rFonts w:hint="eastAsia" w:ascii="华文行楷" w:hAnsi="宋体" w:eastAsia="华文行楷"/>
          <w:szCs w:val="21"/>
          <w:u w:val="single"/>
        </w:rPr>
        <w:t>统一</w:t>
      </w:r>
      <w:r>
        <w:rPr>
          <w:rFonts w:hint="eastAsia" w:ascii="宋体" w:hAnsi="宋体"/>
          <w:u w:val="single"/>
        </w:rPr>
        <w:t xml:space="preserve"> </w:t>
      </w:r>
      <w:r>
        <w:rPr>
          <w:rFonts w:hint="eastAsia" w:ascii="宋体" w:hAnsi="宋体"/>
        </w:rPr>
        <w:t>。</w:t>
      </w:r>
    </w:p>
    <w:p>
      <w:pPr>
        <w:numPr>
          <w:ilvl w:val="0"/>
          <w:numId w:val="1"/>
        </w:numPr>
        <w:rPr>
          <w:rFonts w:ascii="宋体" w:hAnsi="宋体"/>
          <w:b/>
        </w:rPr>
      </w:pPr>
      <w:r>
        <w:rPr>
          <w:rFonts w:hint="eastAsia" w:ascii="宋体" w:hAnsi="宋体"/>
          <w:b/>
        </w:rPr>
        <w:t>儒家思想的创始人——孔子思想</w:t>
      </w:r>
    </w:p>
    <w:p>
      <w:pPr>
        <w:spacing w:line="240" w:lineRule="atLeast"/>
        <w:ind w:firstLine="420" w:firstLineChars="200"/>
        <w:rPr>
          <w:rFonts w:ascii="宋体" w:hAnsi="宋体"/>
          <w:szCs w:val="21"/>
        </w:rPr>
      </w:pPr>
      <w:r>
        <w:rPr>
          <w:rFonts w:hint="eastAsia" w:ascii="宋体" w:hAnsi="宋体"/>
          <w:szCs w:val="21"/>
        </w:rPr>
        <w:t>（1）孔子——春秋时期儒家学派创始人</w:t>
      </w:r>
    </w:p>
    <w:p>
      <w:pPr>
        <w:spacing w:line="240" w:lineRule="atLeast"/>
        <w:ind w:firstLine="420" w:firstLineChars="200"/>
        <w:rPr>
          <w:rFonts w:ascii="宋体" w:hAnsi="宋体"/>
          <w:szCs w:val="21"/>
        </w:rPr>
      </w:pPr>
      <w:r>
        <w:rPr>
          <w:rFonts w:hint="eastAsia" w:ascii="宋体" w:hAnsi="宋体"/>
          <w:szCs w:val="21"/>
        </w:rPr>
        <w:t>①政治：提出“</w:t>
      </w:r>
      <w:r>
        <w:rPr>
          <w:rFonts w:hint="eastAsia" w:ascii="宋体" w:hAnsi="宋体"/>
          <w:szCs w:val="21"/>
          <w:u w:val="single"/>
        </w:rPr>
        <w:t xml:space="preserve">  </w:t>
      </w:r>
      <w:r>
        <w:rPr>
          <w:rFonts w:hint="eastAsia" w:ascii="华文行楷" w:hAnsi="宋体" w:eastAsia="华文行楷"/>
          <w:szCs w:val="21"/>
          <w:u w:val="single"/>
        </w:rPr>
        <w:t>仁</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华文行楷" w:hAnsi="宋体" w:eastAsia="华文行楷"/>
          <w:szCs w:val="21"/>
          <w:u w:val="single"/>
        </w:rPr>
        <w:t>克己复礼</w:t>
      </w:r>
      <w:r>
        <w:rPr>
          <w:rFonts w:hint="eastAsia" w:ascii="宋体" w:hAnsi="宋体"/>
          <w:szCs w:val="21"/>
          <w:u w:val="single"/>
        </w:rPr>
        <w:t xml:space="preserve"> </w:t>
      </w:r>
      <w:r>
        <w:rPr>
          <w:rFonts w:hint="eastAsia" w:ascii="宋体" w:hAnsi="宋体"/>
          <w:szCs w:val="21"/>
        </w:rPr>
        <w:t>”学说；推行“</w:t>
      </w:r>
      <w:r>
        <w:rPr>
          <w:rFonts w:hint="eastAsia" w:ascii="宋体" w:hAnsi="宋体"/>
          <w:szCs w:val="21"/>
          <w:u w:val="single"/>
        </w:rPr>
        <w:t xml:space="preserve">  </w:t>
      </w:r>
      <w:r>
        <w:rPr>
          <w:rFonts w:hint="eastAsia" w:ascii="华文行楷" w:hAnsi="宋体" w:eastAsia="华文行楷"/>
          <w:szCs w:val="21"/>
          <w:u w:val="single"/>
        </w:rPr>
        <w:t>为政以德</w:t>
      </w:r>
      <w:r>
        <w:rPr>
          <w:rFonts w:hint="eastAsia" w:ascii="宋体" w:hAnsi="宋体"/>
          <w:szCs w:val="21"/>
          <w:u w:val="single"/>
        </w:rPr>
        <w:t xml:space="preserve"> ”</w:t>
      </w:r>
      <w:r>
        <w:rPr>
          <w:rFonts w:hint="eastAsia" w:ascii="宋体" w:hAnsi="宋体"/>
          <w:szCs w:val="21"/>
        </w:rPr>
        <w:t>（民本思想）；</w:t>
      </w:r>
    </w:p>
    <w:p>
      <w:pPr>
        <w:spacing w:line="240" w:lineRule="atLeast"/>
        <w:ind w:firstLine="420" w:firstLineChars="200"/>
        <w:rPr>
          <w:rFonts w:ascii="宋体" w:hAnsi="宋体"/>
          <w:szCs w:val="21"/>
        </w:rPr>
      </w:pPr>
      <w:r>
        <w:rPr>
          <w:rFonts w:hint="eastAsia" w:ascii="宋体" w:hAnsi="宋体"/>
          <w:szCs w:val="21"/>
        </w:rPr>
        <w:t>②教育主张：</w:t>
      </w:r>
      <w:r>
        <w:rPr>
          <w:rFonts w:hint="eastAsia" w:ascii="新宋体" w:hAnsi="新宋体" w:eastAsia="新宋体" w:cs="宋体"/>
          <w:kern w:val="0"/>
          <w:szCs w:val="21"/>
        </w:rPr>
        <w:t>开创了中国古代</w:t>
      </w:r>
      <w:r>
        <w:rPr>
          <w:rFonts w:hint="eastAsia" w:ascii="新宋体" w:hAnsi="新宋体" w:eastAsia="新宋体" w:cs="宋体"/>
          <w:kern w:val="0"/>
          <w:szCs w:val="21"/>
          <w:u w:val="single"/>
        </w:rPr>
        <w:t xml:space="preserve">   </w:t>
      </w:r>
      <w:r>
        <w:rPr>
          <w:rFonts w:hint="eastAsia" w:ascii="华文行楷" w:hAnsi="宋体" w:eastAsia="华文行楷"/>
          <w:szCs w:val="21"/>
          <w:u w:val="single"/>
        </w:rPr>
        <w:t>私学</w:t>
      </w:r>
      <w:r>
        <w:rPr>
          <w:rFonts w:hint="eastAsia" w:ascii="新宋体" w:hAnsi="新宋体" w:eastAsia="新宋体" w:cs="宋体"/>
          <w:kern w:val="0"/>
          <w:szCs w:val="21"/>
          <w:u w:val="single"/>
        </w:rPr>
        <w:t xml:space="preserve"> </w:t>
      </w:r>
      <w:r>
        <w:rPr>
          <w:rFonts w:hint="eastAsia" w:ascii="新宋体" w:hAnsi="新宋体" w:eastAsia="新宋体" w:cs="宋体"/>
          <w:kern w:val="0"/>
          <w:szCs w:val="21"/>
        </w:rPr>
        <w:t>之风，主张</w:t>
      </w:r>
      <w:r>
        <w:rPr>
          <w:rFonts w:hint="eastAsia" w:ascii="宋体" w:hAnsi="宋体"/>
          <w:szCs w:val="21"/>
        </w:rPr>
        <w:t>“有教无类” 、因材施教，全面发展。</w:t>
      </w:r>
    </w:p>
    <w:p>
      <w:pPr>
        <w:spacing w:line="240" w:lineRule="atLeast"/>
        <w:ind w:firstLine="420" w:firstLineChars="200"/>
        <w:rPr>
          <w:rFonts w:ascii="宋体" w:hAnsi="宋体"/>
          <w:szCs w:val="21"/>
        </w:rPr>
      </w:pPr>
      <w:r>
        <w:rPr>
          <w:rFonts w:hint="eastAsia" w:ascii="宋体" w:hAnsi="宋体"/>
          <w:szCs w:val="21"/>
        </w:rPr>
        <w:t>③文化贡献：整理 “六经”。</w:t>
      </w:r>
    </w:p>
    <w:p>
      <w:pPr>
        <w:numPr>
          <w:ilvl w:val="0"/>
          <w:numId w:val="1"/>
        </w:numPr>
        <w:rPr>
          <w:rFonts w:ascii="华文行楷" w:hAnsi="宋体" w:eastAsia="华文行楷"/>
          <w:szCs w:val="21"/>
          <w:u w:val="single"/>
        </w:rPr>
      </w:pPr>
      <w:r>
        <w:rPr>
          <w:rFonts w:hint="eastAsia" w:ascii="宋体" w:hAnsi="宋体"/>
          <w:b/>
        </w:rPr>
        <w:t>孔子思想的影响：</w:t>
      </w:r>
      <w:r>
        <w:rPr>
          <w:rFonts w:hint="eastAsia" w:ascii="华文行楷" w:hAnsi="宋体" w:eastAsia="华文行楷"/>
          <w:szCs w:val="21"/>
          <w:u w:val="single"/>
        </w:rPr>
        <w:t>（答案参见第二部分：课堂合作探究）</w:t>
      </w:r>
    </w:p>
    <w:p>
      <w:pPr>
        <w:rPr>
          <w:rFonts w:ascii="宋体" w:hAnsi="宋体"/>
          <w:b/>
        </w:rPr>
      </w:pPr>
    </w:p>
    <w:p>
      <w:pPr>
        <w:rPr>
          <w:rFonts w:ascii="宋体" w:hAnsi="宋体"/>
          <w:b/>
          <w:bCs/>
        </w:rPr>
      </w:pPr>
      <w:r>
        <w:rPr>
          <w:rFonts w:hint="eastAsia" w:ascii="宋体" w:hAnsi="宋体"/>
          <w:b/>
          <w:bCs/>
        </w:rPr>
        <w:t>随堂检测一：</w:t>
      </w:r>
    </w:p>
    <w:p>
      <w:pPr>
        <w:rPr>
          <w:rFonts w:ascii="宋体" w:hAnsi="宋体"/>
          <w:bCs/>
        </w:rPr>
      </w:pPr>
      <w:r>
        <w:rPr>
          <w:rFonts w:hint="eastAsia" w:ascii="宋体" w:hAnsi="宋体"/>
          <w:bCs/>
        </w:rPr>
        <w:t>（2014·山东文综·13）春秋时期，孔子兴办私学，学生来自士农工商各阶层。这一做法</w:t>
      </w:r>
      <w:r>
        <w:rPr>
          <w:rFonts w:ascii="宋体" w:hAnsi="宋体"/>
          <w:bCs/>
        </w:rPr>
        <w:t>(　</w:t>
      </w:r>
      <w:r>
        <w:rPr>
          <w:rFonts w:hint="eastAsia" w:ascii="华文行楷" w:hAnsi="宋体" w:eastAsia="华文行楷"/>
          <w:szCs w:val="21"/>
          <w:u w:val="single"/>
        </w:rPr>
        <w:t>A</w:t>
      </w:r>
      <w:r>
        <w:rPr>
          <w:rFonts w:ascii="宋体" w:hAnsi="宋体"/>
          <w:bCs/>
        </w:rPr>
        <w:t>　)</w:t>
      </w:r>
    </w:p>
    <w:p>
      <w:pPr>
        <w:ind w:left="450"/>
        <w:rPr>
          <w:rFonts w:ascii="宋体" w:hAnsi="宋体"/>
          <w:bCs/>
        </w:rPr>
      </w:pPr>
      <w:r>
        <w:rPr>
          <w:rFonts w:hint="eastAsia" w:ascii="宋体" w:hAnsi="宋体"/>
          <w:bCs/>
        </w:rPr>
        <w:t xml:space="preserve">   </w:t>
      </w:r>
      <w:r>
        <w:rPr>
          <w:rFonts w:ascii="华文行楷" w:hAnsi="宋体" w:eastAsia="华文行楷"/>
          <w:szCs w:val="21"/>
          <w:u w:val="single"/>
        </w:rPr>
        <w:t>A．</w:t>
      </w:r>
      <w:r>
        <w:rPr>
          <w:rFonts w:hint="eastAsia" w:ascii="华文行楷" w:hAnsi="宋体" w:eastAsia="华文行楷"/>
          <w:szCs w:val="21"/>
          <w:u w:val="single"/>
        </w:rPr>
        <w:t xml:space="preserve">打破了贵族垄断教育的特权 </w:t>
      </w:r>
      <w:r>
        <w:rPr>
          <w:rFonts w:hint="eastAsia" w:ascii="宋体" w:hAnsi="宋体"/>
          <w:bCs/>
        </w:rPr>
        <w:t xml:space="preserve">        </w:t>
      </w:r>
      <w:r>
        <w:rPr>
          <w:rFonts w:ascii="宋体" w:hAnsi="宋体"/>
          <w:bCs/>
        </w:rPr>
        <w:t>B．</w:t>
      </w:r>
      <w:r>
        <w:rPr>
          <w:rFonts w:hint="eastAsia" w:ascii="宋体" w:hAnsi="宋体"/>
          <w:bCs/>
        </w:rPr>
        <w:t>瓦解了宗法分封制度</w:t>
      </w:r>
    </w:p>
    <w:p>
      <w:pPr>
        <w:ind w:left="450"/>
        <w:rPr>
          <w:rFonts w:ascii="宋体" w:hAnsi="宋体"/>
          <w:bCs/>
        </w:rPr>
      </w:pPr>
      <w:r>
        <w:rPr>
          <w:rFonts w:hint="eastAsia" w:ascii="宋体" w:hAnsi="宋体"/>
          <w:bCs/>
        </w:rPr>
        <w:t xml:space="preserve">   C．动摇了周王室的统治基础           </w:t>
      </w:r>
      <w:r>
        <w:rPr>
          <w:rFonts w:ascii="宋体" w:hAnsi="宋体"/>
          <w:bCs/>
        </w:rPr>
        <w:t>D．</w:t>
      </w:r>
      <w:r>
        <w:rPr>
          <w:rFonts w:hint="eastAsia" w:ascii="宋体" w:hAnsi="宋体"/>
          <w:bCs/>
        </w:rPr>
        <w:t>适应了诸侯争霸战争的需要</w:t>
      </w:r>
    </w:p>
    <w:p>
      <w:pPr>
        <w:ind w:left="450"/>
        <w:rPr>
          <w:rFonts w:ascii="宋体" w:hAnsi="宋体"/>
          <w:b/>
        </w:rPr>
      </w:pPr>
    </w:p>
    <w:p>
      <w:pPr>
        <w:rPr>
          <w:rFonts w:ascii="宋体"/>
          <w:b/>
          <w:bCs/>
          <w:sz w:val="28"/>
          <w:szCs w:val="28"/>
        </w:rPr>
      </w:pPr>
      <w:r>
        <w:rPr>
          <w:rFonts w:hint="eastAsia" w:ascii="宋体" w:hAnsi="宋体"/>
          <w:b/>
          <w:bCs/>
          <w:sz w:val="28"/>
          <w:szCs w:val="28"/>
        </w:rPr>
        <w:t>第二部分：课堂合作探究（能力提升）</w:t>
      </w:r>
    </w:p>
    <w:p>
      <w:pPr>
        <w:rPr>
          <w:rFonts w:ascii="宋体" w:hAnsi="宋体"/>
          <w:bCs/>
        </w:rPr>
      </w:pPr>
      <w:r>
        <w:rPr>
          <w:rFonts w:hint="eastAsia" w:ascii="宋体" w:hAnsi="宋体"/>
          <w:bCs/>
        </w:rPr>
        <w:t>材料一：世界上一些有识之士认为，包括儒家思想在内的中国优秀传统文化中蕴藏着解决当代人类面临的难题的重要启示，比如，关于道法自然、天人合一的思想，关于天下为公、大同世界的思想，关于自强不息、厚德载物的思想，关于以民为本、安民富民乐民的思想，关于为政以德、政者正也的思想，关于苟日新日日新又日新、革故鼎新、与时俱进的思想，关于脚踏实地、实事求是的思想，关于经世致用、知行合一、躬行实践的思想，关于集思广益、博施众利、群策群力的思想，关于仁者爱人、以德立人的思想，关于以诚待人、讲信修睦的思想，关于清廉从政、勤勉奉公的思想，关于俭约自守、力戒奢华的思想，关于中和、泰和、求同存异、和而不同、和谐相处的思想，关于安不忘危、存不忘亡、治不忘乱、居安思危的思想，等等。中国优秀传统文化的丰富哲学思想、人文精神、教化思想、道德理念等，可以为人们认识和改造世界提供有益启迪，可以为治国理政提供有益启示，也可以为道德建设提供有益启发。对传统文化中适合于调理社会关系和鼓励人们向上向善的内容，我们要结合时代条件加以继承和发扬，赋予其新的涵义。希望中国和各国学者相互交流、相互切磋，把这个课题研究好，让中国优秀传统文化同世界各国优秀文化一道造福人类。</w:t>
      </w:r>
      <w:r>
        <w:rPr>
          <w:rFonts w:ascii="宋体" w:hAnsi="宋体"/>
          <w:bCs/>
        </w:rPr>
        <w:t xml:space="preserve"> </w:t>
      </w:r>
    </w:p>
    <w:p>
      <w:pPr>
        <w:rPr>
          <w:rFonts w:ascii="宋体" w:hAnsi="宋体"/>
          <w:bCs/>
        </w:rPr>
      </w:pPr>
      <w:r>
        <w:rPr>
          <w:rFonts w:ascii="宋体" w:hAnsi="宋体"/>
          <w:bCs/>
        </w:rPr>
        <w:t>——</w:t>
      </w:r>
      <w:r>
        <w:rPr>
          <w:rFonts w:hint="eastAsia" w:ascii="宋体" w:hAnsi="宋体"/>
          <w:bCs/>
        </w:rPr>
        <w:t>习近平《在纪念孔子诞辰</w:t>
      </w:r>
      <w:r>
        <w:rPr>
          <w:rFonts w:ascii="宋体" w:hAnsi="宋体"/>
          <w:bCs/>
        </w:rPr>
        <w:t>2565</w:t>
      </w:r>
      <w:r>
        <w:rPr>
          <w:rFonts w:hint="eastAsia" w:ascii="宋体" w:hAnsi="宋体"/>
          <w:bCs/>
        </w:rPr>
        <w:t>周年国际学术研讨会暨国际儒学联合会第五届会员大会开幕会上的讲话》</w:t>
      </w:r>
      <w:r>
        <w:rPr>
          <w:rFonts w:ascii="宋体" w:hAnsi="宋体"/>
          <w:bCs/>
        </w:rPr>
        <w:t xml:space="preserve"> </w:t>
      </w:r>
    </w:p>
    <w:p>
      <w:pPr>
        <w:rPr>
          <w:rFonts w:ascii="宋体" w:hAnsi="宋体"/>
        </w:rPr>
      </w:pPr>
      <w:r>
        <w:rPr>
          <w:rFonts w:hint="eastAsia" w:ascii="宋体" w:hAnsi="宋体"/>
          <w:bCs/>
        </w:rPr>
        <w:t>合作探究：根据上述材料，探究儒家思想的精神财富有哪些？</w:t>
      </w:r>
    </w:p>
    <w:p>
      <w:pPr>
        <w:rPr>
          <w:rFonts w:ascii="华文行楷" w:hAnsi="宋体" w:eastAsia="华文行楷"/>
          <w:szCs w:val="21"/>
          <w:u w:val="single"/>
        </w:rPr>
      </w:pPr>
      <w:r>
        <w:rPr>
          <w:rFonts w:hint="eastAsia" w:asciiTheme="minorEastAsia" w:hAnsiTheme="minorEastAsia" w:eastAsiaTheme="minorEastAsia"/>
          <w:bCs/>
          <w:color w:val="000000"/>
          <w:szCs w:val="21"/>
        </w:rPr>
        <w:t>【答案】</w:t>
      </w:r>
      <w:r>
        <w:rPr>
          <w:rFonts w:hint="eastAsia"/>
        </w:rPr>
        <w:t>：</w:t>
      </w:r>
      <w:r>
        <w:rPr>
          <w:rFonts w:hint="eastAsia" w:ascii="华文行楷" w:hAnsi="宋体" w:eastAsia="华文行楷"/>
          <w:szCs w:val="21"/>
          <w:u w:val="single"/>
        </w:rPr>
        <w:t>从对中华民族性格、文化、思想和对世界和平等方面说明，言之有理即可。</w:t>
      </w:r>
    </w:p>
    <w:p/>
    <w:p>
      <w:pPr>
        <w:rPr>
          <w:rFonts w:ascii="宋体"/>
          <w:b/>
          <w:bCs/>
          <w:sz w:val="28"/>
          <w:szCs w:val="28"/>
        </w:rPr>
      </w:pPr>
      <w:r>
        <w:rPr>
          <w:rFonts w:hint="eastAsia" w:ascii="宋体" w:hAnsi="宋体"/>
          <w:b/>
          <w:bCs/>
          <w:sz w:val="28"/>
          <w:szCs w:val="28"/>
        </w:rPr>
        <w:t>第三部分：课后小试牛刀（巩固提升）</w:t>
      </w:r>
    </w:p>
    <w:p>
      <w:pPr>
        <w:rPr>
          <w:rFonts w:ascii="宋体" w:hAnsi="宋体"/>
          <w:bCs/>
        </w:rPr>
      </w:pPr>
      <w:r>
        <w:rPr>
          <w:rFonts w:ascii="宋体" w:hAnsi="宋体"/>
          <w:bCs/>
        </w:rPr>
        <w:t>1</w:t>
      </w:r>
      <w:r>
        <w:rPr>
          <w:rFonts w:hint="eastAsia" w:ascii="宋体" w:hAnsi="宋体"/>
          <w:bCs/>
        </w:rPr>
        <w:t>、（</w:t>
      </w:r>
      <w:r>
        <w:rPr>
          <w:rFonts w:ascii="宋体" w:hAnsi="宋体"/>
          <w:bCs/>
        </w:rPr>
        <w:t>2015</w:t>
      </w:r>
      <w:r>
        <w:rPr>
          <w:rFonts w:hint="eastAsia" w:ascii="宋体" w:hAnsi="宋体"/>
          <w:bCs/>
        </w:rPr>
        <w:t>·安徽文综·</w:t>
      </w:r>
      <w:r>
        <w:rPr>
          <w:rFonts w:ascii="宋体" w:hAnsi="宋体"/>
          <w:bCs/>
        </w:rPr>
        <w:t>1</w:t>
      </w:r>
      <w:r>
        <w:rPr>
          <w:rFonts w:hint="eastAsia" w:ascii="宋体" w:hAnsi="宋体"/>
          <w:bCs/>
        </w:rPr>
        <w:t>2）据《史记》载：一日，魏太子下车，向一位新贵</w:t>
      </w:r>
      <w:r>
        <w:rPr>
          <w:rFonts w:ascii="宋体" w:hAnsi="宋体"/>
          <w:bCs/>
        </w:rPr>
        <w:t>——</w:t>
      </w:r>
      <w:r>
        <w:rPr>
          <w:rFonts w:hint="eastAsia" w:ascii="宋体" w:hAnsi="宋体"/>
          <w:bCs/>
        </w:rPr>
        <w:t>宫廷文士田子方致意，竟未得到回礼。太子问：“究竟富贵者还是贫贱者应当骄傲？”田子方答：“贫贱者。”并解释，他随时都能在别国宫廷被派上用场。这反映了</w:t>
      </w:r>
      <w:r>
        <w:rPr>
          <w:rFonts w:ascii="宋体" w:hAnsi="宋体"/>
          <w:bCs/>
        </w:rPr>
        <w:t>(　</w:t>
      </w:r>
      <w:r>
        <w:rPr>
          <w:rFonts w:hint="eastAsia" w:ascii="华文行楷" w:hAnsi="宋体" w:eastAsia="华文行楷"/>
          <w:szCs w:val="21"/>
          <w:u w:val="single"/>
        </w:rPr>
        <w:t>A</w:t>
      </w:r>
      <w:r>
        <w:rPr>
          <w:rFonts w:ascii="宋体" w:hAnsi="宋体"/>
          <w:bCs/>
        </w:rPr>
        <w:t>　)</w:t>
      </w:r>
    </w:p>
    <w:p>
      <w:pPr>
        <w:rPr>
          <w:rFonts w:ascii="宋体" w:hAnsi="宋体"/>
          <w:bCs/>
        </w:rPr>
      </w:pPr>
      <w:r>
        <w:rPr>
          <w:rFonts w:ascii="华文行楷" w:hAnsi="宋体" w:eastAsia="华文行楷"/>
          <w:szCs w:val="21"/>
          <w:u w:val="single"/>
        </w:rPr>
        <w:t>A．</w:t>
      </w:r>
      <w:r>
        <w:rPr>
          <w:rFonts w:hint="eastAsia" w:ascii="华文行楷" w:hAnsi="宋体" w:eastAsia="华文行楷"/>
          <w:szCs w:val="21"/>
          <w:u w:val="single"/>
        </w:rPr>
        <w:t>士人为诸侯国所重用</w:t>
      </w:r>
      <w:r>
        <w:rPr>
          <w:rFonts w:hint="eastAsia" w:ascii="宋体" w:hAnsi="宋体"/>
          <w:bCs/>
        </w:rPr>
        <w:tab/>
      </w:r>
      <w:r>
        <w:rPr>
          <w:rFonts w:hint="eastAsia" w:ascii="宋体" w:hAnsi="宋体"/>
          <w:bCs/>
        </w:rPr>
        <w:t xml:space="preserve">                </w:t>
      </w:r>
      <w:r>
        <w:rPr>
          <w:rFonts w:ascii="宋体" w:hAnsi="宋体"/>
          <w:bCs/>
        </w:rPr>
        <w:t>B．</w:t>
      </w:r>
      <w:r>
        <w:rPr>
          <w:rFonts w:hint="eastAsia" w:ascii="宋体" w:hAnsi="宋体"/>
          <w:bCs/>
        </w:rPr>
        <w:t>士人轻视功名利禄</w:t>
      </w:r>
    </w:p>
    <w:p>
      <w:pPr>
        <w:rPr>
          <w:rFonts w:ascii="宋体" w:hAnsi="宋体"/>
          <w:bCs/>
        </w:rPr>
      </w:pPr>
      <w:r>
        <w:rPr>
          <w:rFonts w:ascii="宋体" w:hAnsi="宋体"/>
          <w:bCs/>
        </w:rPr>
        <w:t>C．</w:t>
      </w:r>
      <w:r>
        <w:rPr>
          <w:rFonts w:hint="eastAsia" w:ascii="宋体" w:hAnsi="宋体"/>
          <w:bCs/>
        </w:rPr>
        <w:t>诸侯国内部等级森严</w:t>
      </w:r>
      <w:r>
        <w:rPr>
          <w:rFonts w:hint="eastAsia" w:ascii="宋体" w:hAnsi="宋体"/>
          <w:bCs/>
        </w:rPr>
        <w:tab/>
      </w:r>
      <w:r>
        <w:rPr>
          <w:rFonts w:hint="eastAsia" w:ascii="宋体" w:hAnsi="宋体"/>
          <w:bCs/>
        </w:rPr>
        <w:t xml:space="preserve">                </w:t>
      </w:r>
      <w:r>
        <w:rPr>
          <w:rFonts w:ascii="宋体" w:hAnsi="宋体"/>
          <w:bCs/>
        </w:rPr>
        <w:t>D．</w:t>
      </w:r>
      <w:r>
        <w:rPr>
          <w:rFonts w:hint="eastAsia" w:ascii="宋体" w:hAnsi="宋体"/>
          <w:bCs/>
        </w:rPr>
        <w:t>忠君思想已经形成</w:t>
      </w:r>
    </w:p>
    <w:p>
      <w:pPr>
        <w:rPr>
          <w:rFonts w:ascii="宋体" w:hAnsi="宋体"/>
          <w:bCs/>
        </w:rPr>
      </w:pPr>
      <w:r>
        <w:rPr>
          <w:rFonts w:ascii="宋体" w:hAnsi="宋体"/>
          <w:bCs/>
        </w:rPr>
        <w:t>2</w:t>
      </w:r>
      <w:r>
        <w:rPr>
          <w:rFonts w:hint="eastAsia" w:ascii="宋体" w:hAnsi="宋体"/>
          <w:bCs/>
        </w:rPr>
        <w:t>、</w:t>
      </w:r>
      <w:r>
        <w:rPr>
          <w:rFonts w:ascii="宋体" w:hAnsi="宋体"/>
          <w:bCs/>
        </w:rPr>
        <w:t>（</w:t>
      </w:r>
      <w:r>
        <w:rPr>
          <w:rFonts w:hint="eastAsia" w:ascii="宋体" w:hAnsi="宋体"/>
          <w:bCs/>
        </w:rPr>
        <w:t>2015·新课标全国Ⅱ卷文综·24</w:t>
      </w:r>
      <w:r>
        <w:rPr>
          <w:rFonts w:ascii="宋体" w:hAnsi="宋体"/>
          <w:bCs/>
        </w:rPr>
        <w:t>）</w:t>
      </w:r>
      <w:r>
        <w:rPr>
          <w:rFonts w:hint="eastAsia" w:ascii="宋体" w:hAnsi="宋体"/>
          <w:bCs/>
        </w:rPr>
        <w:t>古代儒家学者批评现实政治，往往称颂夏、商、周“三代”之美，甚至希望君主像尧、舜一样圣明。这表明了儒者</w:t>
      </w:r>
      <w:r>
        <w:rPr>
          <w:rFonts w:ascii="宋体" w:hAnsi="宋体"/>
          <w:bCs/>
        </w:rPr>
        <w:t>(</w:t>
      </w:r>
      <w:r>
        <w:rPr>
          <w:rFonts w:ascii="华文行楷" w:hAnsi="宋体" w:eastAsia="华文行楷"/>
          <w:szCs w:val="21"/>
          <w:u w:val="single"/>
        </w:rPr>
        <w:t>　</w:t>
      </w:r>
      <w:r>
        <w:rPr>
          <w:rFonts w:hint="eastAsia" w:ascii="华文行楷" w:hAnsi="宋体" w:eastAsia="华文行楷"/>
          <w:szCs w:val="21"/>
          <w:u w:val="single"/>
        </w:rPr>
        <w:t>C</w:t>
      </w:r>
      <w:r>
        <w:rPr>
          <w:rFonts w:ascii="宋体" w:hAnsi="宋体"/>
          <w:bCs/>
        </w:rPr>
        <w:t>　)</w:t>
      </w:r>
    </w:p>
    <w:p>
      <w:pPr>
        <w:rPr>
          <w:rFonts w:ascii="宋体" w:hAnsi="宋体"/>
          <w:bCs/>
        </w:rPr>
      </w:pPr>
      <w:r>
        <w:rPr>
          <w:rFonts w:ascii="宋体" w:hAnsi="宋体"/>
          <w:bCs/>
        </w:rPr>
        <w:t>A．</w:t>
      </w:r>
      <w:r>
        <w:rPr>
          <w:rFonts w:hint="eastAsia" w:ascii="宋体" w:hAnsi="宋体"/>
          <w:bCs/>
        </w:rPr>
        <w:t xml:space="preserve">不能适应现实政治                 </w:t>
      </w:r>
      <w:r>
        <w:rPr>
          <w:rFonts w:hint="eastAsia" w:ascii="宋体" w:hAnsi="宋体"/>
          <w:bCs/>
        </w:rPr>
        <w:tab/>
      </w:r>
      <w:r>
        <w:rPr>
          <w:rFonts w:ascii="宋体" w:hAnsi="宋体"/>
          <w:bCs/>
        </w:rPr>
        <w:t>B．</w:t>
      </w:r>
      <w:r>
        <w:rPr>
          <w:rFonts w:hint="eastAsia" w:ascii="宋体" w:hAnsi="宋体"/>
          <w:bCs/>
        </w:rPr>
        <w:t>反对进行社会变革</w:t>
      </w:r>
    </w:p>
    <w:p>
      <w:pPr>
        <w:rPr>
          <w:rFonts w:ascii="宋体" w:hAnsi="宋体"/>
          <w:bCs/>
        </w:rPr>
      </w:pPr>
      <w:r>
        <w:rPr>
          <w:rFonts w:ascii="华文行楷" w:hAnsi="宋体" w:eastAsia="华文行楷"/>
          <w:szCs w:val="21"/>
          <w:u w:val="single"/>
        </w:rPr>
        <w:t>C．</w:t>
      </w:r>
      <w:r>
        <w:rPr>
          <w:rFonts w:hint="eastAsia" w:ascii="华文行楷" w:hAnsi="宋体" w:eastAsia="华文行楷"/>
          <w:szCs w:val="21"/>
          <w:u w:val="single"/>
        </w:rPr>
        <w:t>理想化的政治诉求</w:t>
      </w:r>
      <w:r>
        <w:rPr>
          <w:rFonts w:hint="eastAsia" w:ascii="宋体" w:hAnsi="宋体"/>
          <w:bCs/>
        </w:rPr>
        <w:tab/>
      </w:r>
      <w:r>
        <w:rPr>
          <w:rFonts w:hint="eastAsia" w:ascii="宋体" w:hAnsi="宋体"/>
          <w:bCs/>
        </w:rPr>
        <w:t xml:space="preserve">                    </w:t>
      </w:r>
      <w:r>
        <w:rPr>
          <w:rFonts w:ascii="宋体" w:hAnsi="宋体"/>
          <w:bCs/>
        </w:rPr>
        <w:t>D．</w:t>
      </w:r>
      <w:r>
        <w:rPr>
          <w:rFonts w:hint="eastAsia" w:ascii="宋体" w:hAnsi="宋体"/>
          <w:bCs/>
        </w:rPr>
        <w:t>以复古为政治目标</w:t>
      </w:r>
    </w:p>
    <w:p>
      <w:pPr>
        <w:rPr>
          <w:rFonts w:ascii="宋体" w:hAnsi="宋体"/>
          <w:bCs/>
        </w:rPr>
      </w:pPr>
      <w:r>
        <w:rPr>
          <w:rFonts w:ascii="宋体" w:hAnsi="宋体"/>
          <w:bCs/>
        </w:rPr>
        <w:t>3</w:t>
      </w:r>
      <w:r>
        <w:rPr>
          <w:rFonts w:hint="eastAsia" w:ascii="宋体" w:hAnsi="宋体"/>
          <w:bCs/>
        </w:rPr>
        <w:t>、</w:t>
      </w:r>
      <w:r>
        <w:rPr>
          <w:rFonts w:ascii="宋体" w:hAnsi="宋体"/>
          <w:bCs/>
        </w:rPr>
        <w:t>（</w:t>
      </w:r>
      <w:r>
        <w:rPr>
          <w:rFonts w:hint="eastAsia" w:ascii="宋体" w:hAnsi="宋体"/>
          <w:bCs/>
        </w:rPr>
        <w:t>2015·天津文综·14</w:t>
      </w:r>
      <w:r>
        <w:rPr>
          <w:rFonts w:ascii="宋体" w:hAnsi="宋体"/>
          <w:bCs/>
        </w:rPr>
        <w:t>）</w:t>
      </w:r>
      <w:r>
        <w:rPr>
          <w:rFonts w:hint="eastAsia" w:ascii="宋体" w:hAnsi="宋体"/>
          <w:bCs/>
        </w:rPr>
        <w:t>（16分）阅读材料，回答问题。</w:t>
      </w:r>
    </w:p>
    <w:p>
      <w:pPr>
        <w:rPr>
          <w:rFonts w:ascii="宋体" w:hAnsi="宋体"/>
          <w:bCs/>
        </w:rPr>
      </w:pPr>
      <w:r>
        <w:rPr>
          <w:rFonts w:hint="eastAsia" w:ascii="宋体" w:hAnsi="宋体"/>
          <w:bCs/>
        </w:rPr>
        <w:t>材料一  孔子极力倡导仁人君子之道。从理想人格的意义讲，孔子所谓的仁人君子不仅应关切个人自我道德品格修养，具备忠信、孝悌、克己、礼让、好学、知勇、仁恕等诸美德，而且更应怀抱经世济民的情怀，“老者安之，朋友信之，少者怀之”，“修已以安人”，“修已以安百姓”。</w:t>
      </w:r>
    </w:p>
    <w:p>
      <w:pPr>
        <w:jc w:val="right"/>
        <w:rPr>
          <w:rFonts w:ascii="宋体" w:hAnsi="宋体"/>
          <w:bCs/>
        </w:rPr>
      </w:pPr>
      <w:r>
        <w:rPr>
          <w:rFonts w:ascii="宋体" w:hAnsi="宋体"/>
          <w:bCs/>
        </w:rPr>
        <w:t>——</w:t>
      </w:r>
      <w:r>
        <w:rPr>
          <w:rFonts w:hint="eastAsia" w:ascii="宋体" w:hAnsi="宋体"/>
          <w:bCs/>
        </w:rPr>
        <w:t>林存光《孔子新论》</w:t>
      </w:r>
    </w:p>
    <w:p>
      <w:pPr>
        <w:rPr>
          <w:rFonts w:ascii="宋体" w:hAnsi="宋体"/>
          <w:bCs/>
        </w:rPr>
      </w:pPr>
      <w:r>
        <w:rPr>
          <w:rFonts w:hint="eastAsia" w:ascii="宋体" w:hAnsi="宋体"/>
          <w:bCs/>
        </w:rPr>
        <w:t>材料二  君子之为学也，非利己而已也，有明道淑人之心，有拨乱反正之事，知天下之势之何以流极而至于此，则思起而有以救之。</w:t>
      </w:r>
    </w:p>
    <w:p>
      <w:pPr>
        <w:rPr>
          <w:rFonts w:ascii="宋体" w:hAnsi="宋体"/>
          <w:bCs/>
        </w:rPr>
      </w:pPr>
      <w:r>
        <w:rPr>
          <w:rFonts w:hint="eastAsia" w:ascii="宋体" w:hAnsi="宋体"/>
          <w:bCs/>
        </w:rPr>
        <w:t>近世，号为通经者，大都皆口耳之学，无得于心，既无心得，尚安望其致用哉？</w:t>
      </w:r>
    </w:p>
    <w:p>
      <w:pPr>
        <w:jc w:val="right"/>
        <w:rPr>
          <w:rFonts w:ascii="宋体" w:hAnsi="宋体"/>
          <w:bCs/>
        </w:rPr>
      </w:pPr>
      <w:r>
        <w:rPr>
          <w:rFonts w:ascii="宋体" w:hAnsi="宋体"/>
          <w:bCs/>
        </w:rPr>
        <w:t>——顾炎</w:t>
      </w:r>
      <w:r>
        <w:rPr>
          <w:rFonts w:hint="eastAsia" w:ascii="宋体" w:hAnsi="宋体"/>
          <w:bCs/>
        </w:rPr>
        <w:t>武《顾亭林诗文集》</w:t>
      </w:r>
    </w:p>
    <w:p>
      <w:pPr>
        <w:rPr>
          <w:rFonts w:ascii="宋体" w:hAnsi="宋体"/>
          <w:bCs/>
        </w:rPr>
      </w:pPr>
      <w:r>
        <w:rPr>
          <w:rFonts w:hint="eastAsia" w:ascii="宋体" w:hAnsi="宋体"/>
          <w:bCs/>
        </w:rPr>
        <w:t>（1）材料一中，孔子心目中的“仁人君子”应具备怎样的品德？结合所学知识，简述孔子的政治抱负。（6分）</w:t>
      </w:r>
    </w:p>
    <w:p>
      <w:pPr>
        <w:rPr>
          <w:rFonts w:ascii="宋体" w:hAnsi="宋体"/>
          <w:bCs/>
        </w:rPr>
      </w:pPr>
      <w:r>
        <w:rPr>
          <w:rFonts w:hint="eastAsia" w:ascii="宋体" w:hAnsi="宋体"/>
          <w:bCs/>
        </w:rPr>
        <w:t>（2）上述两位思想家的主张有何共同点？结合当今时代，谈谈你的认识。（6分）</w:t>
      </w:r>
    </w:p>
    <w:p>
      <w:pPr>
        <w:rPr>
          <w:rFonts w:ascii="华文行楷" w:hAnsi="宋体" w:eastAsia="华文行楷"/>
          <w:szCs w:val="21"/>
          <w:u w:val="single"/>
        </w:rPr>
      </w:pPr>
      <w:r>
        <w:rPr>
          <w:rFonts w:hint="eastAsia" w:asciiTheme="minorEastAsia" w:hAnsiTheme="minorEastAsia" w:eastAsiaTheme="minorEastAsia"/>
          <w:bCs/>
          <w:color w:val="000000"/>
          <w:szCs w:val="21"/>
        </w:rPr>
        <w:t>【答案】</w:t>
      </w:r>
      <w:r>
        <w:rPr>
          <w:rFonts w:hint="eastAsia" w:ascii="华文行楷" w:hAnsi="宋体" w:eastAsia="华文行楷"/>
          <w:szCs w:val="21"/>
          <w:u w:val="single"/>
        </w:rPr>
        <w:t>（1）品德：注重个人自我修养；具有经世济民情怀。（4分）</w:t>
      </w:r>
    </w:p>
    <w:p>
      <w:pPr>
        <w:rPr>
          <w:rFonts w:ascii="华文行楷" w:hAnsi="宋体" w:eastAsia="华文行楷"/>
          <w:szCs w:val="21"/>
          <w:u w:val="single"/>
        </w:rPr>
      </w:pPr>
      <w:r>
        <w:rPr>
          <w:rFonts w:hint="eastAsia" w:ascii="华文行楷" w:hAnsi="宋体" w:eastAsia="华文行楷"/>
          <w:szCs w:val="21"/>
          <w:u w:val="single"/>
        </w:rPr>
        <w:t xml:space="preserve">    抱负：改变春秋时期天下大乱的政治局面，主张“克己复礼”，匡正社会秩序。（2分）</w:t>
      </w:r>
    </w:p>
    <w:p>
      <w:pPr>
        <w:rPr>
          <w:rFonts w:ascii="华文行楷" w:hAnsi="宋体" w:eastAsia="华文行楷"/>
          <w:szCs w:val="21"/>
          <w:u w:val="single"/>
        </w:rPr>
      </w:pPr>
      <w:r>
        <w:rPr>
          <w:rFonts w:hint="eastAsia" w:ascii="华文行楷" w:hAnsi="宋体" w:eastAsia="华文行楷"/>
          <w:szCs w:val="21"/>
          <w:u w:val="single"/>
        </w:rPr>
        <w:t>（2）共同：强调社会责任感。（2分）</w:t>
      </w:r>
    </w:p>
    <w:p>
      <w:pPr>
        <w:rPr>
          <w:rFonts w:ascii="华文行楷" w:hAnsi="宋体" w:eastAsia="华文行楷"/>
          <w:szCs w:val="21"/>
          <w:u w:val="single"/>
        </w:rPr>
      </w:pPr>
      <w:r>
        <w:rPr>
          <w:rFonts w:hint="eastAsia" w:ascii="华文行楷" w:hAnsi="宋体" w:eastAsia="华文行楷"/>
          <w:szCs w:val="21"/>
          <w:u w:val="single"/>
        </w:rPr>
        <w:t xml:space="preserve">    认识：社会责任感是中华民族的优秀文化传统之一，当代青年应该继承和发扬这一传统，肩负起民族振兴、国家富强的重任。（4分）</w:t>
      </w:r>
    </w:p>
    <w:sectPr>
      <w:headerReference r:id="rId5" w:type="first"/>
      <w:headerReference r:id="rId3" w:type="default"/>
      <w:headerReference r:id="rId4" w:type="even"/>
      <w:pgSz w:w="20809" w:h="14685" w:orient="landscape"/>
      <w:pgMar w:top="284" w:right="567" w:bottom="357" w:left="567" w:header="851" w:footer="992" w:gutter="0"/>
      <w:cols w:equalWidth="0" w:num="2">
        <w:col w:w="9625" w:space="425"/>
        <w:col w:w="96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华文行楷">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1662368655" o:spid="_x0000_s2052" o:spt="75" alt="赣州一中 logo 展板2_看图王" type="#_x0000_t75" style="position:absolute;left:0pt;height:702.2pt;width:853.65pt;mso-position-horizontal:center;mso-position-horizontal-relative:margin;mso-position-vertical:center;mso-position-vertical-relative:margin;z-index:-1024;mso-width-relative:page;mso-height-relative:page;" filled="f" o:preferrelative="t" stroked="f" coordsize="21600,21600">
          <v:path/>
          <v:fill on="f" focussize="0,0"/>
          <v:stroke on="f" joinstyle="miter"/>
          <v:imagedata r:id="rId1" gain="19660f" blacklevel="22937f" o:title="赣州一中 logo 展板2_看图王"/>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2" o:spid="_x0000_s2049" o:spt="75" type="#_x0000_t75" style="position:absolute;left:0pt;height:649.1pt;width:611.65pt;mso-position-horizontal:center;mso-position-horizontal-relative:margin;mso-position-vertical:center;mso-position-vertical-relative:margin;z-index:-1024;mso-width-relative:page;mso-height-relative:page;" filled="f" o:preferrelative="t" stroked="f" coordsize="21600,21600" o:allowincell="f">
          <v:path/>
          <v:fill on="f" focussize="0,0"/>
          <v:stroke on="f" joinstyle="miter"/>
          <v:imagedata r:id="rId1" gain="19661f" blacklevel="22938f" o:title=""/>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1" o:spid="_x0000_s2051" o:spt="75" type="#_x0000_t75" style="position:absolute;left:0pt;height:649.1pt;width:611.65pt;mso-position-horizontal:center;mso-position-horizontal-relative:margin;mso-position-vertical:center;mso-position-vertical-relative:margin;z-index:-1024;mso-width-relative:page;mso-height-relative:page;" filled="f" o:preferrelative="t" stroked="f" coordsize="21600,21600" o:allowincell="f">
          <v:path/>
          <v:fill on="f" focussize="0,0"/>
          <v:stroke on="f" joinstyle="miter"/>
          <v:imagedata r:id="rId1" gain="19661f" blacklevel="22938f"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528F1"/>
    <w:multiLevelType w:val="multilevel"/>
    <w:tmpl w:val="123528F1"/>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2BD2"/>
    <w:rsid w:val="00032F3E"/>
    <w:rsid w:val="00083959"/>
    <w:rsid w:val="000D5658"/>
    <w:rsid w:val="000E5EE5"/>
    <w:rsid w:val="001E22DF"/>
    <w:rsid w:val="00237360"/>
    <w:rsid w:val="0024196D"/>
    <w:rsid w:val="00265486"/>
    <w:rsid w:val="00376920"/>
    <w:rsid w:val="00543765"/>
    <w:rsid w:val="005730E8"/>
    <w:rsid w:val="005A586E"/>
    <w:rsid w:val="005E49B2"/>
    <w:rsid w:val="00664000"/>
    <w:rsid w:val="006C45E3"/>
    <w:rsid w:val="006F0ABB"/>
    <w:rsid w:val="007056DF"/>
    <w:rsid w:val="0084644E"/>
    <w:rsid w:val="00870078"/>
    <w:rsid w:val="009D0E3F"/>
    <w:rsid w:val="009D290A"/>
    <w:rsid w:val="00A1405B"/>
    <w:rsid w:val="00BD6347"/>
    <w:rsid w:val="00BE79FE"/>
    <w:rsid w:val="00C248DD"/>
    <w:rsid w:val="00DC2194"/>
    <w:rsid w:val="00DC2953"/>
    <w:rsid w:val="00DE55F9"/>
    <w:rsid w:val="00E755DA"/>
    <w:rsid w:val="00E860EF"/>
    <w:rsid w:val="00EA4FB5"/>
    <w:rsid w:val="00EF2BD2"/>
    <w:rsid w:val="00F0532E"/>
    <w:rsid w:val="00F653D5"/>
    <w:rsid w:val="00F938F9"/>
    <w:rsid w:val="1C2E0CC8"/>
    <w:rsid w:val="1E2100C2"/>
    <w:rsid w:val="2B3866F7"/>
    <w:rsid w:val="39FD5831"/>
    <w:rsid w:val="3C3C60E0"/>
    <w:rsid w:val="3CA05E05"/>
    <w:rsid w:val="3D9E5D28"/>
    <w:rsid w:val="42AF2708"/>
    <w:rsid w:val="43530D81"/>
    <w:rsid w:val="62695C01"/>
    <w:rsid w:val="63201EAD"/>
    <w:rsid w:val="65A11F4C"/>
    <w:rsid w:val="6818236A"/>
    <w:rsid w:val="6AA92C8E"/>
    <w:rsid w:val="6B844120"/>
    <w:rsid w:val="6DB24333"/>
    <w:rsid w:val="731D7EA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 w:type="paragraph" w:customStyle="1" w:styleId="9">
    <w:name w:val="Char Char Char Char Char Char Char Char Char Char Char Char Char Char Char Char Char Char Char"/>
    <w:basedOn w:val="1"/>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49"/>
    <customShpInfo spid="_x0000_s205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321</Words>
  <Characters>1830</Characters>
  <Lines>15</Lines>
  <Paragraphs>4</Paragraphs>
  <TotalTime>0</TotalTime>
  <ScaleCrop>false</ScaleCrop>
  <LinksUpToDate>false</LinksUpToDate>
  <CharactersWithSpaces>2147</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Administrator.PC-20140831SQZR</dc:creator>
  <cp:lastModifiedBy>Administrator</cp:lastModifiedBy>
  <cp:lastPrinted>2015-12-10T06:15:00Z</cp:lastPrinted>
  <dcterms:modified xsi:type="dcterms:W3CDTF">2017-08-24T16:56:35Z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